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tbl>
      <w:tblPr>
        <w:tblpPr w:bottomFromText="200" w:horzAnchor="margin" w:leftFromText="180" w:rightFromText="180" w:tblpX="-108" w:tblpY="3417" w:topFromText="0" w:vertAnchor="page"/>
        <w:tblW w:w="10185" w:type="dxa"/>
        <w:jc w:val="left"/>
        <w:tblInd w:w="-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070"/>
        <w:gridCol w:w="1605"/>
        <w:gridCol w:w="2130"/>
        <w:gridCol w:w="1425"/>
        <w:gridCol w:w="2955"/>
      </w:tblGrid>
      <w:tr>
        <w:trPr>
          <w:trHeight w:val="210" w:hRule="atLeast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8DB4E2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ТРУБЫ Б/У; ВОССТАНОВЛЕННЫЕ</w:t>
            </w:r>
          </w:p>
        </w:tc>
      </w:tr>
      <w:tr>
        <w:trPr>
          <w:trHeight w:val="696" w:hRule="atLeast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Стенка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б/у трубы за тонну с НДС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восстановленной за тонну с НДС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1420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15,7-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газ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63 750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67 750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1420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16,5-18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арц;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63 700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67 700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1420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63 650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67 650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1220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46 750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1220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арц;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46 700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1220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1020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55 850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1020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арц; газ,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50 150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1020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41 400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920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47 600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920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51 550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920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х/ц;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51 500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820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52 700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56 700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820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арц;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46 750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820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39 275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720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52 700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56 700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720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арц;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47 175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51 175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720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47 1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51 155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720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47 125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51 125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630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харц;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63 500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630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59 450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63 450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630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59 400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63 400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630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п/ш; вода; харц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530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п/ш, б/ш;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61 625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65 625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530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6-10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харц, п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ш, газ;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530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61 575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65 575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530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харц;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61 525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65 525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529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61 625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65 625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529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61 575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65 575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529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61 525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65 525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508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44 200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48 200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508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48 150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508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48 100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426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п/ш, б/ш;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426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5-14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п/ш, б/ш;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650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426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426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харц;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60 675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64 675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377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п/ш, б/ш;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61 625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65 625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377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харц;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61 575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65 575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377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61 525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65 525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377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7-12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б/ш, п/ш;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325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53 975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57 975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325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б/ш, харц;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53 925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57 925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325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6-12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б/ш; нефть, газ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325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с/ш; вода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57 875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273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газ, п/ш, б/ш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55 675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59 675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273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6-10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п/ш; б/ш; газ;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55 6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59 6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273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нефть, харц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55 625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59 625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273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с/ш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55 575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219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газ, п/ш, б/ш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66 300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70 300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219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5-12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п/ш,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219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нефть, с/ш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66 250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70 250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219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харц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66 200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70 200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159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газ, п/ш, б/ш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54 825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159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5-8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п/ш; б/ш; нефть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54 800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58 800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159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нефть, харц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54 775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58 775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159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с/ш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54 725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58 725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114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газ, п/ш, б/ш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49 300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53 300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114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нефть, с/ш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49 250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53 250</w:t>
            </w:r>
          </w:p>
        </w:tc>
      </w:tr>
      <w:tr>
        <w:trPr>
          <w:trHeight w:val="240" w:hRule="atLeast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114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харц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49 200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53 200</w:t>
            </w:r>
          </w:p>
        </w:tc>
      </w:tr>
    </w:tbl>
    <w:p>
      <w:pPr>
        <w:pStyle w:val="Normal"/>
        <w:spacing w:lineRule="auto" w:line="240" w:before="0" w:after="0"/>
        <w:ind w:right="-177" w:firstLine="708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77" w:firstLine="708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77" w:firstLine="708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  <w:r>
        <w:br w:type="page"/>
      </w:r>
    </w:p>
    <w:p>
      <w:pPr>
        <w:pStyle w:val="Normal"/>
        <w:spacing w:lineRule="auto" w:line="240" w:before="0" w:after="0"/>
        <w:ind w:right="-177" w:firstLine="708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tbl>
      <w:tblPr>
        <w:tblpPr w:bottomFromText="200" w:horzAnchor="margin" w:leftFromText="180" w:rightFromText="180" w:tblpX="0" w:tblpY="8491" w:topFromText="0" w:vertAnchor="page"/>
        <w:tblW w:w="10170" w:type="dxa"/>
        <w:jc w:val="left"/>
        <w:tblInd w:w="-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5"/>
        <w:gridCol w:w="885"/>
        <w:gridCol w:w="2490"/>
        <w:gridCol w:w="2355"/>
        <w:gridCol w:w="2895"/>
      </w:tblGrid>
      <w:tr>
        <w:trPr>
          <w:trHeight w:val="240" w:hRule="atLeast"/>
        </w:trPr>
        <w:tc>
          <w:tcPr>
            <w:tcW w:w="10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8DB4E2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ЛЕЖАЛЫЕ ТРУБЫ</w:t>
            </w:r>
          </w:p>
        </w:tc>
      </w:tr>
      <w:tr>
        <w:trPr>
          <w:trHeight w:val="495" w:hRule="atLeast"/>
        </w:trPr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Стенка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б/у трубы за тонну с НДС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лежалой трубы за тонну с НДС</w:t>
            </w:r>
          </w:p>
        </w:tc>
      </w:tr>
      <w:tr>
        <w:trPr>
          <w:trHeight w:val="240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4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72 600</w:t>
            </w:r>
          </w:p>
        </w:tc>
      </w:tr>
      <w:tr>
        <w:trPr>
          <w:trHeight w:val="225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72 550</w:t>
            </w:r>
          </w:p>
        </w:tc>
      </w:tr>
      <w:tr>
        <w:trPr>
          <w:trHeight w:val="225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72 500</w:t>
            </w:r>
          </w:p>
        </w:tc>
      </w:tr>
      <w:tr>
        <w:trPr>
          <w:trHeight w:val="225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72 450</w:t>
            </w:r>
          </w:p>
        </w:tc>
      </w:tr>
      <w:tr>
        <w:trPr>
          <w:trHeight w:val="240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72 400</w:t>
            </w:r>
          </w:p>
        </w:tc>
      </w:tr>
      <w:tr>
        <w:trPr>
          <w:trHeight w:val="240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72 300</w:t>
            </w:r>
          </w:p>
        </w:tc>
      </w:tr>
      <w:tr>
        <w:trPr>
          <w:trHeight w:val="240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72 270</w:t>
            </w:r>
          </w:p>
        </w:tc>
      </w:tr>
      <w:tr>
        <w:trPr>
          <w:trHeight w:val="240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72 250</w:t>
            </w:r>
          </w:p>
        </w:tc>
      </w:tr>
      <w:tr>
        <w:trPr>
          <w:trHeight w:val="240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9-15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72 200</w:t>
            </w:r>
          </w:p>
        </w:tc>
      </w:tr>
      <w:tr>
        <w:trPr>
          <w:trHeight w:val="240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72 120</w:t>
            </w:r>
          </w:p>
        </w:tc>
      </w:tr>
      <w:tr>
        <w:trPr>
          <w:trHeight w:val="304" w:hRule="atLeast"/>
        </w:trPr>
        <w:tc>
          <w:tcPr>
            <w:tcW w:w="1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лежалая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72 000</w:t>
            </w:r>
          </w:p>
        </w:tc>
      </w:tr>
    </w:tbl>
    <w:p>
      <w:pPr>
        <w:pStyle w:val="Normal"/>
        <w:spacing w:lineRule="auto" w:line="240" w:before="0" w:after="0"/>
        <w:ind w:right="-177" w:firstLine="708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right="-177" w:firstLine="708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>Склад и производственная база находятся в Серпуховском районе, д. Шатово (100 км от МКАД).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>Стоимость каждой партии труб зависит от объема, условий оплаты и дополнительных услуг.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Также предоставляем услуги обработки и восстановления б/у труб своей продукции, а именно: 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- механическая фаска </w:t>
      </w: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/>
        </w:rPr>
        <w:t>+ 2000 руб.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 к стоимости за тонну б/у труб;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- механическая очистка </w:t>
      </w: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/>
        </w:rPr>
        <w:t>+ 2000 руб.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 к стоимости за тонну б/у труб;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- пескоструйная обработка </w:t>
      </w: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/>
        </w:rPr>
        <w:t>+ 1000 руб.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 к стоимости за тонну б/у труб;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- фаска (орбита) </w:t>
      </w: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/>
        </w:rPr>
        <w:t>+ 1000 руб.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 к стоимости за тонну б/у труб;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- гидроочистка труб </w:t>
      </w: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/>
        </w:rPr>
        <w:t>+ 2000 руб.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 к стоимости за тонну б/у труб;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- резка и сварка труб требуемой длины – </w:t>
      </w:r>
      <w:r>
        <w:rPr>
          <w:rFonts w:eastAsia="SimSun" w:cs="Times New Roman" w:ascii="Times New Roman" w:hAnsi="Times New Roman"/>
          <w:b/>
          <w:color w:val="000000"/>
          <w:sz w:val="24"/>
          <w:szCs w:val="24"/>
          <w:lang w:eastAsia="zh-CN"/>
        </w:rPr>
        <w:t>цена по согласованию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>.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 xml:space="preserve">Наша компания имеет собственный автопарк для осуществления доставки в кратчайшие сроки. 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>Осуществляем логистику автотранспортом по всей территории РФ.</w:t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-142" w:right="327" w:hanging="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>Доставка по Моск</w:t>
      </w:r>
      <w:r>
        <w:rPr>
          <w:rFonts w:eastAsia="SimSun" w:cs="Times New Roman" w:ascii="Times New Roman" w:hAnsi="Times New Roman"/>
          <w:color w:val="000000"/>
          <w:sz w:val="24"/>
          <w:szCs w:val="24"/>
          <w:shd w:fill="auto" w:val="clear"/>
          <w:lang w:eastAsia="zh-CN"/>
        </w:rPr>
        <w:t>ве –</w:t>
      </w:r>
      <w:r>
        <w:rPr>
          <w:rFonts w:eastAsia="SimSun" w:cs="Times New Roman" w:ascii="Times New Roman" w:hAnsi="Times New Roman"/>
          <w:b/>
          <w:color w:val="000000"/>
          <w:sz w:val="24"/>
          <w:szCs w:val="24"/>
          <w:shd w:fill="auto" w:val="clear"/>
          <w:lang w:eastAsia="zh-CN"/>
        </w:rPr>
        <w:t xml:space="preserve"> от 20 000 руб.</w:t>
      </w:r>
      <w:r>
        <w:rPr>
          <w:rFonts w:eastAsia="SimSun" w:cs="Times New Roman" w:ascii="Times New Roman" w:hAnsi="Times New Roman"/>
          <w:color w:val="000000"/>
          <w:sz w:val="24"/>
          <w:szCs w:val="24"/>
          <w:shd w:fill="auto" w:val="clear"/>
          <w:lang w:eastAsia="zh-CN"/>
        </w:rPr>
        <w:t xml:space="preserve"> (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/>
        </w:rPr>
        <w:t>длинномер 20 тонн);</w:t>
      </w:r>
      <w:bookmarkStart w:id="0" w:name="_Hlk19007851"/>
      <w:bookmarkStart w:id="1" w:name="_Hlk10724328"/>
      <w:bookmarkStart w:id="2" w:name="_Hlk16760302"/>
      <w:bookmarkEnd w:id="0"/>
      <w:bookmarkEnd w:id="1"/>
      <w:bookmarkEnd w:id="2"/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567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51" w:type="dxa"/>
      <w:jc w:val="left"/>
      <w:tblInd w:w="-102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296"/>
      <w:gridCol w:w="6354"/>
    </w:tblGrid>
    <w:tr>
      <w:trPr>
        <w:trHeight w:val="1266" w:hRule="atLeast"/>
      </w:trPr>
      <w:tc>
        <w:tcPr>
          <w:tcW w:w="4296" w:type="dxa"/>
          <w:tcBorders/>
        </w:tcPr>
        <w:p>
          <w:pPr>
            <w:pStyle w:val="Style24"/>
            <w:widowControl w:val="false"/>
            <w:rPr>
              <w:sz w:val="18"/>
              <w:szCs w:val="18"/>
            </w:rPr>
          </w:pPr>
          <w:r>
            <w:rPr/>
            <w:drawing>
              <wp:inline distT="0" distB="0" distL="0" distR="0">
                <wp:extent cx="1438275" cy="893445"/>
                <wp:effectExtent l="0" t="0" r="0" b="0"/>
                <wp:docPr id="1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893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4" w:type="dxa"/>
          <w:tcBorders/>
          <w:shd w:color="auto" w:fill="auto" w:val="clear"/>
        </w:tcPr>
        <w:p>
          <w:pPr>
            <w:pStyle w:val="Style24"/>
            <w:widowControl w:val="false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cs="Times New Roman" w:ascii="Times New Roman" w:hAnsi="Times New Roman"/>
              <w:sz w:val="18"/>
              <w:szCs w:val="18"/>
            </w:rPr>
            <w:t xml:space="preserve">Общество с ограниченной ответственностью </w:t>
          </w:r>
          <w:r>
            <w:rPr>
              <w:rFonts w:cs="Times New Roman" w:ascii="Times New Roman" w:hAnsi="Times New Roman"/>
            </w:rPr>
            <w:t>«ВГТ-Центр»</w:t>
          </w:r>
        </w:p>
        <w:p>
          <w:pPr>
            <w:pStyle w:val="Style24"/>
            <w:widowControl w:val="false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cs="Times New Roman" w:ascii="Times New Roman" w:hAnsi="Times New Roman"/>
              <w:sz w:val="18"/>
              <w:szCs w:val="18"/>
            </w:rPr>
            <w:t xml:space="preserve">ИНН 7728326000 КПП 772801001  ОГРН 5157746189552 </w:t>
          </w:r>
        </w:p>
        <w:p>
          <w:pPr>
            <w:pStyle w:val="Style24"/>
            <w:widowControl w:val="false"/>
            <w:jc w:val="right"/>
            <w:rPr>
              <w:rFonts w:ascii="Times New Roman" w:hAnsi="Times New Roman" w:cs="Times New Roman"/>
              <w:sz w:val="21"/>
              <w:szCs w:val="21"/>
              <w:shd w:fill="FFFFFF" w:val="clear"/>
            </w:rPr>
          </w:pPr>
          <w:r>
            <w:rPr>
              <w:rFonts w:cs="Times New Roman" w:ascii="Times New Roman" w:hAnsi="Times New Roman"/>
              <w:sz w:val="18"/>
              <w:szCs w:val="18"/>
            </w:rPr>
            <w:t xml:space="preserve">Россия 117342, г. Москва, ул. Бутлерова, д. 17 </w:t>
          </w:r>
        </w:p>
        <w:p>
          <w:pPr>
            <w:pStyle w:val="Style24"/>
            <w:widowControl w:val="false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  <w:lang w:val="en-US"/>
            </w:rPr>
            <w:t xml:space="preserve"> </w:t>
          </w:r>
          <w:r>
            <w:rPr>
              <w:rFonts w:cs="Times New Roman" w:ascii="Times New Roman" w:hAnsi="Times New Roman"/>
              <w:sz w:val="24"/>
              <w:szCs w:val="24"/>
              <w:lang w:val="en-US"/>
            </w:rPr>
            <w:t>8 800 707-04-19,</w:t>
          </w:r>
          <w:r>
            <w:rPr>
              <w:rFonts w:cs="Times New Roman" w:ascii="Times New Roman" w:hAnsi="Times New Roman"/>
              <w:sz w:val="24"/>
              <w:szCs w:val="24"/>
              <w:lang w:val="ru-RU"/>
            </w:rPr>
            <w:t xml:space="preserve"> +7 (499) 490-04-19</w:t>
          </w:r>
          <w:r>
            <w:rPr>
              <w:rFonts w:cs="Times New Roman" w:ascii="Times New Roman" w:hAnsi="Times New Roman"/>
              <w:sz w:val="24"/>
              <w:szCs w:val="24"/>
              <w:lang w:val="ru-RU"/>
            </w:rPr>
            <w:t xml:space="preserve"> </w:t>
          </w:r>
        </w:p>
        <w:p>
          <w:pPr>
            <w:pStyle w:val="Style24"/>
            <w:widowControl w:val="false"/>
            <w:jc w:val="right"/>
            <w:rPr>
              <w:rFonts w:ascii="Times New Roman" w:hAnsi="Times New Roman" w:cs="Times New Roman"/>
            </w:rPr>
          </w:pPr>
          <w:hyperlink r:id="rId2">
            <w:r>
              <w:rPr>
                <w:rFonts w:cs="Times New Roman" w:ascii="Times New Roman" w:hAnsi="Times New Roman"/>
                <w:lang w:val="en-US"/>
              </w:rPr>
              <w:t>www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vgt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centr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hyperlink>
          <w:r>
            <w:rPr>
              <w:rFonts w:cs="Times New Roman" w:ascii="Times New Roman" w:hAnsi="Times New Roman"/>
            </w:rPr>
            <w:t xml:space="preserve"> </w:t>
          </w:r>
        </w:p>
        <w:p>
          <w:pPr>
            <w:pStyle w:val="Style24"/>
            <w:widowControl w:val="false"/>
            <w:jc w:val="right"/>
            <w:rPr>
              <w:rFonts w:ascii="Times New Roman" w:hAnsi="Times New Roman" w:cs="Times New Roman"/>
              <w:lang w:val="en-US"/>
            </w:rPr>
          </w:pPr>
          <w:r>
            <w:rPr>
              <w:rFonts w:cs="Times New Roman" w:ascii="Times New Roman" w:hAnsi="Times New Roman"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sz w:val="18"/>
              <w:szCs w:val="18"/>
              <w:lang w:val="en-US"/>
            </w:rPr>
            <w:t xml:space="preserve">E-mail: info@vgt-centr.ru </w:t>
          </w:r>
          <w:bookmarkStart w:id="3" w:name="_Hlk71790386"/>
          <w:bookmarkEnd w:id="3"/>
        </w:p>
      </w:tc>
    </w:tr>
  </w:tbl>
  <w:p>
    <w:pPr>
      <w:pStyle w:val="Style24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67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63ff7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63ff7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63ff7"/>
    <w:rPr>
      <w:rFonts w:ascii="Tahoma" w:hAnsi="Tahoma" w:cs="Tahoma"/>
      <w:sz w:val="16"/>
      <w:szCs w:val="16"/>
    </w:rPr>
  </w:style>
  <w:style w:type="character" w:styleId="Style17">
    <w:name w:val="Интернет-ссылка"/>
    <w:rsid w:val="00b63ff7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b63ff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b63ff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63f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d6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vgt-centr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4E9F-740B-4EE1-8AF9-27050F88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LibreOffice/7.0.1.2$Windows_x86 LibreOffice_project/7cbcfc562f6eb6708b5ff7d7397325de9e764452</Application>
  <Pages>3</Pages>
  <Words>827</Words>
  <Characters>3263</Characters>
  <CharactersWithSpaces>3717</CharactersWithSpaces>
  <Paragraphs>386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2021-07-19T15:29:00Z</dcterms:created>
  <dc:creator>manager6</dc:creator>
  <dc:description/>
  <dc:language>ru-RU</dc:language>
  <cp:lastModifiedBy/>
  <cp:lastPrinted>2019-08-22T15:01:00Z</cp:lastPrinted>
  <dcterms:modified xsi:type="dcterms:W3CDTF">2021-08-23T10:28:53Z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